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EF2" w:rsidRDefault="00A12EF2" w:rsidP="00A12EF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                              «Детский сад комбинированного вида №42 «Аленький цветочек»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Республики Татарстан</w:t>
      </w:r>
    </w:p>
    <w:p w:rsidR="00A12EF2" w:rsidRPr="00343E80" w:rsidRDefault="00A12EF2" w:rsidP="00A12EF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2EF2" w:rsidRPr="00343E80" w:rsidRDefault="00A12EF2" w:rsidP="00A12E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43E8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«Утверждаю»</w:t>
      </w:r>
    </w:p>
    <w:p w:rsidR="00A12EF2" w:rsidRDefault="00A12EF2" w:rsidP="00A12EF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43E80">
        <w:rPr>
          <w:rFonts w:ascii="Times New Roman" w:hAnsi="Times New Roman" w:cs="Times New Roman"/>
          <w:sz w:val="24"/>
          <w:szCs w:val="24"/>
        </w:rPr>
        <w:t xml:space="preserve">Заведующий МБДОУ №42 </w:t>
      </w:r>
    </w:p>
    <w:p w:rsidR="00A12EF2" w:rsidRDefault="00A12EF2" w:rsidP="00A12EF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43E80">
        <w:rPr>
          <w:rFonts w:ascii="Times New Roman" w:hAnsi="Times New Roman" w:cs="Times New Roman"/>
          <w:sz w:val="24"/>
          <w:szCs w:val="24"/>
        </w:rPr>
        <w:t>«Аленький цветочек»</w:t>
      </w:r>
    </w:p>
    <w:p w:rsidR="00A12EF2" w:rsidRPr="00343E80" w:rsidRDefault="00A12EF2" w:rsidP="00A12EF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</w:t>
      </w:r>
      <w:r w:rsidRPr="00343E80">
        <w:rPr>
          <w:rFonts w:ascii="Times New Roman" w:hAnsi="Times New Roman" w:cs="Times New Roman"/>
          <w:sz w:val="24"/>
          <w:szCs w:val="24"/>
        </w:rPr>
        <w:t>Степанова</w:t>
      </w:r>
      <w:proofErr w:type="spellEnd"/>
      <w:r w:rsidRPr="00343E80">
        <w:rPr>
          <w:rFonts w:ascii="Times New Roman" w:hAnsi="Times New Roman" w:cs="Times New Roman"/>
          <w:sz w:val="24"/>
          <w:szCs w:val="24"/>
        </w:rPr>
        <w:t xml:space="preserve"> Н.М.</w:t>
      </w:r>
    </w:p>
    <w:p w:rsidR="00A12EF2" w:rsidRDefault="00A12EF2" w:rsidP="00A12EF2">
      <w:pPr>
        <w:spacing w:after="0"/>
      </w:pPr>
    </w:p>
    <w:p w:rsidR="00A12EF2" w:rsidRDefault="00A12EF2" w:rsidP="00A12EF2"/>
    <w:p w:rsidR="00A12EF2" w:rsidRDefault="00A12EF2" w:rsidP="00A12EF2"/>
    <w:p w:rsidR="00A12EF2" w:rsidRDefault="00A12EF2" w:rsidP="00A12EF2"/>
    <w:p w:rsidR="00A12EF2" w:rsidRDefault="00A12EF2" w:rsidP="00A12EF2"/>
    <w:p w:rsidR="00A12EF2" w:rsidRDefault="00A12EF2" w:rsidP="00A12EF2"/>
    <w:p w:rsidR="00A12EF2" w:rsidRPr="00343E80" w:rsidRDefault="00A12EF2" w:rsidP="00A12EF2">
      <w:pPr>
        <w:jc w:val="center"/>
        <w:rPr>
          <w:rFonts w:ascii="Times New Roman" w:hAnsi="Times New Roman" w:cs="Times New Roman"/>
          <w:sz w:val="52"/>
          <w:szCs w:val="44"/>
        </w:rPr>
      </w:pPr>
      <w:r>
        <w:rPr>
          <w:rFonts w:ascii="Times New Roman" w:hAnsi="Times New Roman" w:cs="Times New Roman"/>
          <w:sz w:val="52"/>
          <w:szCs w:val="44"/>
        </w:rPr>
        <w:t>ПАСПОРТ                                ЛОГОПЕДИЧЕСКОГО КАБИНЕТА</w:t>
      </w:r>
    </w:p>
    <w:p w:rsidR="00A12EF2" w:rsidRDefault="00A12EF2" w:rsidP="00A12EF2"/>
    <w:p w:rsidR="00A12EF2" w:rsidRDefault="00A12EF2" w:rsidP="00A12EF2"/>
    <w:p w:rsidR="00A12EF2" w:rsidRDefault="00A12EF2" w:rsidP="00A12EF2"/>
    <w:p w:rsidR="00A12EF2" w:rsidRDefault="00A12EF2" w:rsidP="00A12EF2"/>
    <w:p w:rsidR="00A12EF2" w:rsidRDefault="00A12EF2" w:rsidP="00A12EF2"/>
    <w:p w:rsidR="00A12EF2" w:rsidRDefault="00A12EF2" w:rsidP="00A12EF2"/>
    <w:p w:rsidR="00A12EF2" w:rsidRPr="009974F9" w:rsidRDefault="00A12EF2" w:rsidP="00A12EF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Разработала Медведева Н.А., </w:t>
      </w:r>
    </w:p>
    <w:p w:rsidR="00A12EF2" w:rsidRPr="009974F9" w:rsidRDefault="00A12EF2" w:rsidP="00A12EF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логопед</w:t>
      </w:r>
      <w:r w:rsidRPr="009974F9">
        <w:rPr>
          <w:rFonts w:ascii="Times New Roman" w:hAnsi="Times New Roman" w:cs="Times New Roman"/>
          <w:sz w:val="28"/>
          <w:szCs w:val="28"/>
        </w:rPr>
        <w:t xml:space="preserve"> 1 кв. категории</w:t>
      </w:r>
    </w:p>
    <w:p w:rsidR="00A12EF2" w:rsidRDefault="00A12EF2" w:rsidP="00A12EF2">
      <w:pPr>
        <w:spacing w:after="0"/>
      </w:pPr>
    </w:p>
    <w:p w:rsidR="00A12EF2" w:rsidRDefault="00A12EF2" w:rsidP="00A12EF2"/>
    <w:p w:rsidR="00A12EF2" w:rsidRDefault="00A12EF2" w:rsidP="00A12EF2"/>
    <w:p w:rsidR="00A12EF2" w:rsidRDefault="00A12EF2" w:rsidP="00A12EF2"/>
    <w:p w:rsidR="00A12EF2" w:rsidRDefault="00A12EF2" w:rsidP="00A12EF2"/>
    <w:p w:rsidR="00A12EF2" w:rsidRDefault="00A12EF2" w:rsidP="00A12EF2"/>
    <w:p w:rsidR="00A12EF2" w:rsidRDefault="00A12EF2" w:rsidP="00A12EF2"/>
    <w:p w:rsidR="00BB2BD4" w:rsidRPr="00EF5B7B" w:rsidRDefault="00A12EF2" w:rsidP="00EF5B7B">
      <w:pPr>
        <w:jc w:val="center"/>
        <w:rPr>
          <w:rFonts w:ascii="Times New Roman" w:hAnsi="Times New Roman" w:cs="Times New Roman"/>
          <w:sz w:val="28"/>
          <w:szCs w:val="28"/>
        </w:rPr>
      </w:pPr>
      <w:r w:rsidRPr="009974F9">
        <w:rPr>
          <w:rFonts w:ascii="Times New Roman" w:hAnsi="Times New Roman" w:cs="Times New Roman"/>
          <w:sz w:val="28"/>
          <w:szCs w:val="28"/>
        </w:rPr>
        <w:t>2017 год</w:t>
      </w:r>
    </w:p>
    <w:p w:rsidR="00A12EF2" w:rsidRPr="00EF5B7B" w:rsidRDefault="00A12EF2" w:rsidP="00A12E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EF5B7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Нормативно-правовая база</w:t>
      </w:r>
    </w:p>
    <w:p w:rsidR="00A12EF2" w:rsidRPr="00EF5B7B" w:rsidRDefault="00A12EF2" w:rsidP="00A12E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EF5B7B">
        <w:rPr>
          <w:rFonts w:ascii="Times New Roman" w:eastAsia="Times New Roman" w:hAnsi="Times New Roman" w:cs="Times New Roman"/>
          <w:color w:val="000000"/>
          <w:lang w:eastAsia="ru-RU"/>
        </w:rPr>
        <w:t>Основанием для разработки данного паспорта являются следующие нормативно - законодательные документы:</w:t>
      </w:r>
    </w:p>
    <w:p w:rsidR="00A12EF2" w:rsidRPr="00EF5B7B" w:rsidRDefault="00A12EF2" w:rsidP="00A12E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555"/>
        <w:gridCol w:w="9015"/>
      </w:tblGrid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Название документа</w:t>
            </w:r>
          </w:p>
        </w:tc>
      </w:tr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Федеральный  закон  Российской Федерации от 29 декабря 2012 г. N 273-ФЗ "Об образовании в Российской Федерации"</w:t>
            </w:r>
          </w:p>
        </w:tc>
      </w:tr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Конвенция о правах ребенка (одобрена Генеральной Ассамблеей ООН 20.11.1989, вступила в силу для СССР 15.09.1990)</w:t>
            </w:r>
          </w:p>
        </w:tc>
      </w:tr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Приказ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</w:t>
            </w:r>
          </w:p>
        </w:tc>
      </w:tr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hAnsi="Times New Roman" w:cs="Times New Roman"/>
              </w:rPr>
              <w:t>Письмо Минобразования РФ от 14.03.2000 N 65/23-16</w:t>
            </w:r>
            <w:r w:rsidRPr="00EF5B7B">
              <w:rPr>
                <w:rFonts w:ascii="Times New Roman" w:hAnsi="Times New Roman" w:cs="Times New Roman"/>
              </w:rPr>
              <w:br/>
              <w:t>"О гигиенических требованиях к максимальной нагрузке на детей дошкольного возраста в организованных формах обучения"</w:t>
            </w:r>
          </w:p>
        </w:tc>
      </w:tr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hAnsi="Times New Roman" w:cs="Times New Roman"/>
              </w:rPr>
              <w:t>Семейный кодекс Российской Федерации»</w:t>
            </w:r>
          </w:p>
        </w:tc>
      </w:tr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Трудовой кодекс</w:t>
            </w:r>
          </w:p>
        </w:tc>
      </w:tr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Порядок организации и образовательной деятельности по основным образовательным программам дошкольного образования, утверждённым приказом Министерства образования и науки Российской Федерации от 30 августа 2013г.№ 1014</w:t>
            </w:r>
          </w:p>
        </w:tc>
      </w:tr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СанПиН</w:t>
            </w:r>
            <w:proofErr w:type="spellEnd"/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2.4.1. 3049-13 «Санитарно-эпидемиологические требования к устройству, содержанию и организации режима работы дошкольных образовательных организаций»</w:t>
            </w:r>
          </w:p>
        </w:tc>
      </w:tr>
      <w:tr w:rsidR="00A12EF2" w:rsidRPr="00EF5B7B" w:rsidTr="004B3AAC">
        <w:tc>
          <w:tcPr>
            <w:tcW w:w="555" w:type="dxa"/>
            <w:tcBorders>
              <w:righ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A12EF2" w:rsidRPr="00EF5B7B" w:rsidRDefault="00A12EF2" w:rsidP="004B3AA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5B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Устав МБДОУ №42 «Аленький цветочек»</w:t>
            </w:r>
          </w:p>
        </w:tc>
      </w:tr>
    </w:tbl>
    <w:p w:rsidR="00A12EF2" w:rsidRPr="00EF5B7B" w:rsidRDefault="00A12EF2" w:rsidP="00A12EF2">
      <w:pPr>
        <w:rPr>
          <w:rFonts w:ascii="Times New Roman" w:hAnsi="Times New Roman" w:cs="Times New Roman"/>
          <w:b/>
        </w:rPr>
      </w:pPr>
    </w:p>
    <w:p w:rsidR="00A12EF2" w:rsidRPr="00EF5B7B" w:rsidRDefault="00A12EF2" w:rsidP="00EF5B7B">
      <w:pPr>
        <w:pStyle w:val="a4"/>
        <w:spacing w:before="0" w:beforeAutospacing="0" w:after="15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EF5B7B">
        <w:rPr>
          <w:b/>
          <w:bCs/>
          <w:color w:val="000000"/>
          <w:sz w:val="22"/>
          <w:szCs w:val="22"/>
        </w:rPr>
        <w:t>Краткое описание</w:t>
      </w:r>
    </w:p>
    <w:p w:rsidR="0014050E" w:rsidRPr="00EF5B7B" w:rsidRDefault="00A12EF2" w:rsidP="0014050E">
      <w:pPr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  <w:color w:val="000000"/>
        </w:rPr>
        <w:t xml:space="preserve">            Логопедический кабинет общей площадью – 24.4 м.кв. </w:t>
      </w:r>
      <w:r w:rsidR="0014050E" w:rsidRPr="00EF5B7B">
        <w:rPr>
          <w:rFonts w:ascii="Times New Roman" w:hAnsi="Times New Roman" w:cs="Times New Roman"/>
        </w:rPr>
        <w:t xml:space="preserve">находится на  первом этаже, удовлетворяет требованиям технической эстетики, санитарно-гигиеническим и психологическим требованиям. </w:t>
      </w:r>
      <w:r w:rsidRPr="00EF5B7B">
        <w:rPr>
          <w:rFonts w:ascii="Times New Roman" w:hAnsi="Times New Roman" w:cs="Times New Roman"/>
        </w:rPr>
        <w:t xml:space="preserve">Освещение  естественное (2 окна) и искусственное (4  лампы  дневного света). </w:t>
      </w:r>
      <w:r w:rsidR="0014050E" w:rsidRPr="00EF5B7B">
        <w:rPr>
          <w:rFonts w:ascii="Times New Roman" w:hAnsi="Times New Roman" w:cs="Times New Roman"/>
        </w:rPr>
        <w:t>Имеется система пожарной безопасности. В кабинете поддерживается необходимый температурный режим радиаторами отопления.</w:t>
      </w:r>
      <w:r w:rsidR="001B33DA" w:rsidRPr="00EF5B7B">
        <w:rPr>
          <w:rFonts w:ascii="Times New Roman" w:hAnsi="Times New Roman" w:cs="Times New Roman"/>
        </w:rPr>
        <w:t xml:space="preserve"> Проводится систематическое проветривание,  влажная уборка.</w:t>
      </w:r>
    </w:p>
    <w:p w:rsidR="0014050E" w:rsidRPr="00EF5B7B" w:rsidRDefault="0014050E" w:rsidP="001B33DA">
      <w:pPr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          </w:t>
      </w:r>
      <w:r w:rsidRPr="00EF5B7B">
        <w:rPr>
          <w:rFonts w:ascii="Times New Roman" w:hAnsi="Times New Roman" w:cs="Times New Roman"/>
          <w:color w:val="000000"/>
        </w:rPr>
        <w:t xml:space="preserve"> </w:t>
      </w:r>
      <w:r w:rsidR="00A12EF2" w:rsidRPr="00EF5B7B">
        <w:rPr>
          <w:rFonts w:ascii="Times New Roman" w:hAnsi="Times New Roman" w:cs="Times New Roman"/>
          <w:color w:val="000000"/>
        </w:rPr>
        <w:t>В кабинете предусмотрено одно рабочее место педагога, 10 рабочих мест для подгрупповой работы с детьми и 2 места для индивидуальных занятий.</w:t>
      </w:r>
      <w:r w:rsidRPr="00EF5B7B">
        <w:rPr>
          <w:rFonts w:ascii="Times New Roman" w:hAnsi="Times New Roman" w:cs="Times New Roman"/>
        </w:rPr>
        <w:t xml:space="preserve"> </w:t>
      </w:r>
    </w:p>
    <w:p w:rsidR="00A12EF2" w:rsidRPr="00EF5B7B" w:rsidRDefault="00A12EF2" w:rsidP="00A12EF2">
      <w:pPr>
        <w:pStyle w:val="a4"/>
        <w:spacing w:before="0" w:beforeAutospacing="0" w:after="15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 xml:space="preserve">           В логопедическом кабинете проводятся подгрупповые и индивидуальные занятия с детьми дошкольного возраста 5 - 7 лет</w:t>
      </w:r>
      <w:r w:rsidR="0014050E" w:rsidRPr="00EF5B7B">
        <w:rPr>
          <w:color w:val="000000"/>
          <w:sz w:val="22"/>
          <w:szCs w:val="22"/>
        </w:rPr>
        <w:t>, консультации для родителей, родительские собрания.</w:t>
      </w:r>
    </w:p>
    <w:p w:rsidR="00830813" w:rsidRPr="00EF5B7B" w:rsidRDefault="00A12EF2" w:rsidP="00A12EF2">
      <w:pPr>
        <w:pStyle w:val="a4"/>
        <w:spacing w:before="0" w:beforeAutospacing="0" w:after="150" w:afterAutospacing="0"/>
        <w:jc w:val="both"/>
        <w:rPr>
          <w:sz w:val="22"/>
          <w:szCs w:val="22"/>
        </w:rPr>
      </w:pPr>
      <w:r w:rsidRPr="00EF5B7B">
        <w:rPr>
          <w:color w:val="000000"/>
          <w:sz w:val="22"/>
          <w:szCs w:val="22"/>
        </w:rPr>
        <w:t xml:space="preserve">           Основное назначение логопедического кабинета - создан</w:t>
      </w:r>
      <w:r w:rsidR="003E57B6" w:rsidRPr="00EF5B7B">
        <w:rPr>
          <w:color w:val="000000"/>
          <w:sz w:val="22"/>
          <w:szCs w:val="22"/>
        </w:rPr>
        <w:t>ие рациональных условий,  соответствующих</w:t>
      </w:r>
      <w:r w:rsidRPr="00EF5B7B">
        <w:rPr>
          <w:color w:val="000000"/>
          <w:sz w:val="22"/>
          <w:szCs w:val="22"/>
        </w:rPr>
        <w:t xml:space="preserve"> ФГОС</w:t>
      </w:r>
      <w:r w:rsidR="0014050E" w:rsidRPr="00EF5B7B">
        <w:rPr>
          <w:color w:val="000000"/>
          <w:sz w:val="22"/>
          <w:szCs w:val="22"/>
        </w:rPr>
        <w:t xml:space="preserve"> </w:t>
      </w:r>
      <w:proofErr w:type="gramStart"/>
      <w:r w:rsidR="0014050E" w:rsidRPr="00EF5B7B">
        <w:rPr>
          <w:color w:val="000000"/>
          <w:sz w:val="22"/>
          <w:szCs w:val="22"/>
        </w:rPr>
        <w:t>ДО</w:t>
      </w:r>
      <w:proofErr w:type="gramEnd"/>
      <w:r w:rsidRPr="00EF5B7B">
        <w:rPr>
          <w:color w:val="000000"/>
          <w:sz w:val="22"/>
          <w:szCs w:val="22"/>
        </w:rPr>
        <w:t>: развивающая предметно пространственная среда должна быть содержательно - насыщенной, трансформируемой, полифункциональной, вариативной, доступной и безопасной</w:t>
      </w:r>
      <w:r w:rsidRPr="00EF5B7B">
        <w:rPr>
          <w:sz w:val="22"/>
          <w:szCs w:val="22"/>
        </w:rPr>
        <w:t>.</w:t>
      </w:r>
      <w:r w:rsidR="00830813" w:rsidRPr="00EF5B7B">
        <w:rPr>
          <w:sz w:val="22"/>
          <w:szCs w:val="22"/>
        </w:rPr>
        <w:t xml:space="preserve"> </w:t>
      </w:r>
    </w:p>
    <w:p w:rsidR="00A12EF2" w:rsidRPr="00EF5B7B" w:rsidRDefault="00830813" w:rsidP="00A12EF2">
      <w:pPr>
        <w:pStyle w:val="a4"/>
        <w:spacing w:before="0" w:beforeAutospacing="0" w:after="150" w:afterAutospacing="0"/>
        <w:jc w:val="both"/>
        <w:rPr>
          <w:sz w:val="22"/>
          <w:szCs w:val="22"/>
        </w:rPr>
      </w:pPr>
      <w:r w:rsidRPr="00EF5B7B">
        <w:rPr>
          <w:sz w:val="22"/>
          <w:szCs w:val="22"/>
        </w:rPr>
        <w:t xml:space="preserve">           В кабинете создана предметно-развивающая среда в соответствии с требованиями </w:t>
      </w:r>
      <w:proofErr w:type="spellStart"/>
      <w:r w:rsidRPr="00EF5B7B">
        <w:rPr>
          <w:sz w:val="22"/>
          <w:szCs w:val="22"/>
        </w:rPr>
        <w:t>САНПиН</w:t>
      </w:r>
      <w:proofErr w:type="spellEnd"/>
      <w:r w:rsidRPr="00EF5B7B">
        <w:rPr>
          <w:sz w:val="22"/>
          <w:szCs w:val="22"/>
        </w:rPr>
        <w:t xml:space="preserve"> и ФГОС </w:t>
      </w:r>
      <w:proofErr w:type="gramStart"/>
      <w:r w:rsidRPr="00EF5B7B">
        <w:rPr>
          <w:sz w:val="22"/>
          <w:szCs w:val="22"/>
        </w:rPr>
        <w:t>ДО</w:t>
      </w:r>
      <w:proofErr w:type="gramEnd"/>
      <w:r w:rsidRPr="00EF5B7B">
        <w:rPr>
          <w:sz w:val="22"/>
          <w:szCs w:val="22"/>
        </w:rPr>
        <w:t xml:space="preserve"> и основными педагогическими принципами: Системности (материал систематизирован, составлен паспорт </w:t>
      </w:r>
      <w:proofErr w:type="spellStart"/>
      <w:r w:rsidRPr="00EF5B7B">
        <w:rPr>
          <w:sz w:val="22"/>
          <w:szCs w:val="22"/>
        </w:rPr>
        <w:t>логопеди-ческого</w:t>
      </w:r>
      <w:proofErr w:type="spellEnd"/>
      <w:r w:rsidRPr="00EF5B7B">
        <w:rPr>
          <w:sz w:val="22"/>
          <w:szCs w:val="22"/>
        </w:rPr>
        <w:t xml:space="preserve"> кабинета с перечислением всего материала и оборудования); Доступност</w:t>
      </w:r>
      <w:proofErr w:type="gramStart"/>
      <w:r w:rsidRPr="00EF5B7B">
        <w:rPr>
          <w:sz w:val="22"/>
          <w:szCs w:val="22"/>
        </w:rPr>
        <w:t>и(</w:t>
      </w:r>
      <w:proofErr w:type="gramEnd"/>
      <w:r w:rsidRPr="00EF5B7B">
        <w:rPr>
          <w:sz w:val="22"/>
          <w:szCs w:val="22"/>
        </w:rPr>
        <w:t xml:space="preserve">дидактические игры и игрушки хранятся на нижних открытых полках, методический материал и документация логопеда – на верхних закрытых полках); </w:t>
      </w:r>
      <w:proofErr w:type="spellStart"/>
      <w:r w:rsidRPr="00EF5B7B">
        <w:rPr>
          <w:sz w:val="22"/>
          <w:szCs w:val="22"/>
        </w:rPr>
        <w:t>Здоровьесбережения</w:t>
      </w:r>
      <w:proofErr w:type="spellEnd"/>
      <w:r w:rsidRPr="00EF5B7B">
        <w:rPr>
          <w:sz w:val="22"/>
          <w:szCs w:val="22"/>
        </w:rPr>
        <w:t xml:space="preserve"> (имеется основное и дополнительное освещение (над  зеркалом), проведена пожарная сигнализация, стены кабинета светлого цвета, имеются пособия для зарядки глаз, кабинет легко проветривается); Учета индивидуальных особенностей и потребностей детей (учет возрастных и физических особенностей детей; наглядный, дидактический материал и игры подобраны в соответствии с возрастом детей и структурой дефекта);  Вариативности (наглядный методический материал и пособия имеют много вариантов использования — в зависимости от возраста детей, задач обучения и структуры речевого дефекта).</w:t>
      </w:r>
    </w:p>
    <w:p w:rsidR="00830813" w:rsidRPr="00EF5B7B" w:rsidRDefault="00830813" w:rsidP="00830813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</w:p>
    <w:p w:rsidR="00830813" w:rsidRPr="00EF5B7B" w:rsidRDefault="00830813" w:rsidP="00830813">
      <w:pPr>
        <w:pStyle w:val="a4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lastRenderedPageBreak/>
        <w:t xml:space="preserve">                                     </w:t>
      </w:r>
      <w:r w:rsidRPr="00EF5B7B">
        <w:rPr>
          <w:b/>
          <w:bCs/>
          <w:color w:val="000000"/>
          <w:sz w:val="22"/>
          <w:szCs w:val="22"/>
        </w:rPr>
        <w:t>График занятости логопедического кабинета</w:t>
      </w:r>
    </w:p>
    <w:p w:rsidR="00EF5B7B" w:rsidRPr="00EF5B7B" w:rsidRDefault="00EF5B7B" w:rsidP="00830813">
      <w:pPr>
        <w:pStyle w:val="a4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</w:p>
    <w:tbl>
      <w:tblPr>
        <w:tblStyle w:val="a3"/>
        <w:tblW w:w="0" w:type="auto"/>
        <w:tblLook w:val="04A0"/>
      </w:tblPr>
      <w:tblGrid>
        <w:gridCol w:w="4361"/>
        <w:gridCol w:w="5210"/>
      </w:tblGrid>
      <w:tr w:rsidR="00830813" w:rsidRPr="00EF5B7B" w:rsidTr="00EF5B7B">
        <w:tc>
          <w:tcPr>
            <w:tcW w:w="4361" w:type="dxa"/>
          </w:tcPr>
          <w:p w:rsidR="00830813" w:rsidRPr="00EF5B7B" w:rsidRDefault="00EF5B7B" w:rsidP="00BB2BD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5B7B">
              <w:rPr>
                <w:b/>
                <w:bCs/>
                <w:color w:val="000000"/>
                <w:sz w:val="22"/>
                <w:szCs w:val="22"/>
              </w:rPr>
              <w:t>Дни недели</w:t>
            </w:r>
          </w:p>
        </w:tc>
        <w:tc>
          <w:tcPr>
            <w:tcW w:w="5210" w:type="dxa"/>
          </w:tcPr>
          <w:p w:rsidR="00830813" w:rsidRPr="00EF5B7B" w:rsidRDefault="00EF5B7B" w:rsidP="00BB2BD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F5B7B">
              <w:rPr>
                <w:b/>
                <w:bCs/>
                <w:color w:val="000000"/>
                <w:sz w:val="22"/>
                <w:szCs w:val="22"/>
              </w:rPr>
              <w:t>Время</w:t>
            </w:r>
          </w:p>
        </w:tc>
      </w:tr>
      <w:tr w:rsidR="00830813" w:rsidRPr="00EF5B7B" w:rsidTr="00EF5B7B">
        <w:tc>
          <w:tcPr>
            <w:tcW w:w="4361" w:type="dxa"/>
          </w:tcPr>
          <w:p w:rsidR="00830813" w:rsidRPr="00EF5B7B" w:rsidRDefault="00EF5B7B" w:rsidP="00EF5B7B">
            <w:pPr>
              <w:pStyle w:val="a4"/>
              <w:spacing w:before="0" w:beforeAutospacing="0" w:after="0" w:afterAutospacing="0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Понедельник</w:t>
            </w:r>
          </w:p>
        </w:tc>
        <w:tc>
          <w:tcPr>
            <w:tcW w:w="5210" w:type="dxa"/>
          </w:tcPr>
          <w:p w:rsidR="00830813" w:rsidRPr="00EF5B7B" w:rsidRDefault="00EF5B7B" w:rsidP="00BB2BD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8.00 – 12.00</w:t>
            </w:r>
          </w:p>
        </w:tc>
      </w:tr>
      <w:tr w:rsidR="00830813" w:rsidRPr="00EF5B7B" w:rsidTr="00EF5B7B">
        <w:tc>
          <w:tcPr>
            <w:tcW w:w="4361" w:type="dxa"/>
          </w:tcPr>
          <w:p w:rsidR="00830813" w:rsidRPr="00EF5B7B" w:rsidRDefault="00EF5B7B" w:rsidP="00EF5B7B">
            <w:pPr>
              <w:pStyle w:val="a4"/>
              <w:spacing w:before="0" w:beforeAutospacing="0" w:after="0" w:afterAutospacing="0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Вторник</w:t>
            </w:r>
          </w:p>
        </w:tc>
        <w:tc>
          <w:tcPr>
            <w:tcW w:w="5210" w:type="dxa"/>
          </w:tcPr>
          <w:p w:rsidR="00830813" w:rsidRPr="00EF5B7B" w:rsidRDefault="00EF5B7B" w:rsidP="00BB2BD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8.00 – 12.00</w:t>
            </w:r>
          </w:p>
        </w:tc>
      </w:tr>
      <w:tr w:rsidR="00830813" w:rsidRPr="00EF5B7B" w:rsidTr="00EF5B7B">
        <w:tc>
          <w:tcPr>
            <w:tcW w:w="4361" w:type="dxa"/>
          </w:tcPr>
          <w:p w:rsidR="00830813" w:rsidRPr="00EF5B7B" w:rsidRDefault="00EF5B7B" w:rsidP="00EF5B7B">
            <w:pPr>
              <w:pStyle w:val="a4"/>
              <w:spacing w:before="0" w:beforeAutospacing="0" w:after="0" w:afterAutospacing="0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Среда</w:t>
            </w:r>
          </w:p>
        </w:tc>
        <w:tc>
          <w:tcPr>
            <w:tcW w:w="5210" w:type="dxa"/>
          </w:tcPr>
          <w:p w:rsidR="00830813" w:rsidRPr="00EF5B7B" w:rsidRDefault="00EF5B7B" w:rsidP="00BB2BD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8.00 – 12.00</w:t>
            </w:r>
          </w:p>
        </w:tc>
      </w:tr>
      <w:tr w:rsidR="00830813" w:rsidRPr="00EF5B7B" w:rsidTr="00EF5B7B">
        <w:tc>
          <w:tcPr>
            <w:tcW w:w="4361" w:type="dxa"/>
          </w:tcPr>
          <w:p w:rsidR="00830813" w:rsidRPr="00EF5B7B" w:rsidRDefault="00EF5B7B" w:rsidP="00EF5B7B">
            <w:pPr>
              <w:pStyle w:val="a4"/>
              <w:spacing w:before="0" w:beforeAutospacing="0" w:after="0" w:afterAutospacing="0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Четверг</w:t>
            </w:r>
          </w:p>
        </w:tc>
        <w:tc>
          <w:tcPr>
            <w:tcW w:w="5210" w:type="dxa"/>
          </w:tcPr>
          <w:p w:rsidR="00830813" w:rsidRPr="00EF5B7B" w:rsidRDefault="00EF5B7B" w:rsidP="00BB2BD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13.00 -17.00</w:t>
            </w:r>
          </w:p>
        </w:tc>
      </w:tr>
      <w:tr w:rsidR="00830813" w:rsidRPr="00EF5B7B" w:rsidTr="00EF5B7B">
        <w:tc>
          <w:tcPr>
            <w:tcW w:w="4361" w:type="dxa"/>
          </w:tcPr>
          <w:p w:rsidR="00830813" w:rsidRPr="00EF5B7B" w:rsidRDefault="00EF5B7B" w:rsidP="00EF5B7B">
            <w:pPr>
              <w:pStyle w:val="a4"/>
              <w:spacing w:before="0" w:beforeAutospacing="0" w:after="0" w:afterAutospacing="0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Пятница</w:t>
            </w:r>
          </w:p>
        </w:tc>
        <w:tc>
          <w:tcPr>
            <w:tcW w:w="5210" w:type="dxa"/>
          </w:tcPr>
          <w:p w:rsidR="00830813" w:rsidRPr="00EF5B7B" w:rsidRDefault="00EF5B7B" w:rsidP="00BB2BD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2"/>
                <w:szCs w:val="22"/>
              </w:rPr>
            </w:pPr>
            <w:r w:rsidRPr="00EF5B7B">
              <w:rPr>
                <w:bCs/>
                <w:color w:val="000000"/>
                <w:sz w:val="22"/>
                <w:szCs w:val="22"/>
              </w:rPr>
              <w:t>8.00 – 12.00</w:t>
            </w:r>
          </w:p>
        </w:tc>
      </w:tr>
    </w:tbl>
    <w:p w:rsidR="00830813" w:rsidRPr="00EF5B7B" w:rsidRDefault="00830813" w:rsidP="00BB2BD4">
      <w:pPr>
        <w:pStyle w:val="a4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</w:rPr>
      </w:pPr>
    </w:p>
    <w:p w:rsidR="00830813" w:rsidRPr="00EF5B7B" w:rsidRDefault="00830813" w:rsidP="00BB2BD4">
      <w:pPr>
        <w:pStyle w:val="a4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</w:rPr>
      </w:pPr>
    </w:p>
    <w:p w:rsidR="00BB2BD4" w:rsidRPr="00EF5B7B" w:rsidRDefault="00BB2BD4" w:rsidP="00BB2BD4">
      <w:pPr>
        <w:pStyle w:val="a4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EF5B7B">
        <w:rPr>
          <w:b/>
          <w:bCs/>
          <w:color w:val="000000"/>
          <w:sz w:val="22"/>
          <w:szCs w:val="22"/>
        </w:rPr>
        <w:t>Внутренняя документация учителя-логопеда</w:t>
      </w:r>
    </w:p>
    <w:p w:rsidR="00BB2BD4" w:rsidRPr="00EF5B7B" w:rsidRDefault="00BB2BD4" w:rsidP="00BB2BD4">
      <w:pPr>
        <w:pStyle w:val="a4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Журнал обследования речевого развития детей.</w:t>
      </w: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Журнал учёта посещаемости групповых и индивидуальных занятий  детьми.</w:t>
      </w: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Индивидуальные карты речевого развития учащихся детей.</w:t>
      </w: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Годовой план работы учителя-логопеда.</w:t>
      </w: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Рабочая программа и перспективный план работы учителя логопеда на учебный год.</w:t>
      </w: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Циклограмма работы учителя-логопеда.</w:t>
      </w: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График индивидуальных  занятий с детьми.</w:t>
      </w: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Тетради для домашних заданий.</w:t>
      </w:r>
    </w:p>
    <w:p w:rsidR="00EF5B7B" w:rsidRPr="00EF5B7B" w:rsidRDefault="00EF5B7B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Тетрадь взаимосвязи с воспитателем.</w:t>
      </w: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Годовые отчёты о проделанной работе.</w:t>
      </w:r>
    </w:p>
    <w:p w:rsidR="00BB2BD4" w:rsidRPr="00EF5B7B" w:rsidRDefault="00BB2BD4" w:rsidP="00BB2BD4">
      <w:pPr>
        <w:pStyle w:val="a4"/>
        <w:numPr>
          <w:ilvl w:val="0"/>
          <w:numId w:val="2"/>
        </w:numPr>
        <w:spacing w:before="0" w:beforeAutospacing="0" w:after="0" w:afterAutospacing="0"/>
        <w:ind w:left="0"/>
        <w:rPr>
          <w:rFonts w:ascii="Arial" w:hAnsi="Arial" w:cs="Arial"/>
          <w:color w:val="000000"/>
          <w:sz w:val="22"/>
          <w:szCs w:val="22"/>
        </w:rPr>
      </w:pPr>
      <w:r w:rsidRPr="00EF5B7B">
        <w:rPr>
          <w:color w:val="000000"/>
          <w:sz w:val="22"/>
          <w:szCs w:val="22"/>
        </w:rPr>
        <w:t>Паспорт логопедического кабинета.</w:t>
      </w:r>
    </w:p>
    <w:p w:rsidR="0014050E" w:rsidRPr="00EF5B7B" w:rsidRDefault="0014050E" w:rsidP="00A12EF2">
      <w:pPr>
        <w:pStyle w:val="a4"/>
        <w:spacing w:before="0" w:beforeAutospacing="0" w:after="150" w:afterAutospacing="0"/>
        <w:jc w:val="both"/>
        <w:rPr>
          <w:color w:val="000000"/>
          <w:sz w:val="22"/>
          <w:szCs w:val="22"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 xml:space="preserve"> Перечень оборудования  и материалов</w:t>
      </w:r>
    </w:p>
    <w:p w:rsidR="00830813" w:rsidRPr="00EF5B7B" w:rsidRDefault="00830813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>1.Оснащение кабинета.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1.</w:t>
      </w:r>
      <w:r w:rsidRPr="00EF5B7B">
        <w:rPr>
          <w:rFonts w:ascii="Times New Roman" w:hAnsi="Times New Roman" w:cs="Times New Roman"/>
        </w:rPr>
        <w:tab/>
        <w:t>Рабочий стол для логопеда.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2.</w:t>
      </w:r>
      <w:r w:rsidRPr="00EF5B7B">
        <w:rPr>
          <w:rFonts w:ascii="Times New Roman" w:hAnsi="Times New Roman" w:cs="Times New Roman"/>
        </w:rPr>
        <w:tab/>
        <w:t>Шкафы для наглядных пособий, учебного материала и методической литературы.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3.</w:t>
      </w:r>
      <w:r w:rsidRPr="00EF5B7B">
        <w:rPr>
          <w:rFonts w:ascii="Times New Roman" w:hAnsi="Times New Roman" w:cs="Times New Roman"/>
        </w:rPr>
        <w:tab/>
        <w:t xml:space="preserve">Столы и стулья для детей и взрослых. 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4.</w:t>
      </w:r>
      <w:r w:rsidRPr="00EF5B7B">
        <w:rPr>
          <w:rFonts w:ascii="Times New Roman" w:hAnsi="Times New Roman" w:cs="Times New Roman"/>
        </w:rPr>
        <w:tab/>
        <w:t xml:space="preserve">Настенное зеркало 50 </w:t>
      </w:r>
      <w:proofErr w:type="spellStart"/>
      <w:r w:rsidRPr="00EF5B7B">
        <w:rPr>
          <w:rFonts w:ascii="Times New Roman" w:hAnsi="Times New Roman" w:cs="Times New Roman"/>
        </w:rPr>
        <w:t>х</w:t>
      </w:r>
      <w:proofErr w:type="spellEnd"/>
      <w:r w:rsidRPr="00EF5B7B">
        <w:rPr>
          <w:rFonts w:ascii="Times New Roman" w:hAnsi="Times New Roman" w:cs="Times New Roman"/>
        </w:rPr>
        <w:t xml:space="preserve"> 100 см для индивидуальной работы над звукопроизношением, со специальным дополнительным освещением.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5.</w:t>
      </w:r>
      <w:r w:rsidRPr="00EF5B7B">
        <w:rPr>
          <w:rFonts w:ascii="Times New Roman" w:hAnsi="Times New Roman" w:cs="Times New Roman"/>
        </w:rPr>
        <w:tab/>
        <w:t>Стол возле зеркала для индивидуальной работы с ребенком и два стула (для ребенка и для педагога).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6.</w:t>
      </w:r>
      <w:r w:rsidRPr="00EF5B7B">
        <w:rPr>
          <w:rFonts w:ascii="Times New Roman" w:hAnsi="Times New Roman" w:cs="Times New Roman"/>
        </w:rPr>
        <w:tab/>
        <w:t>Набор логопедических зондов, этиловый спирт для обработки зондов,  салфетки, вата.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>2.Постоянное оформление кабинета.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1.</w:t>
      </w:r>
      <w:r w:rsidRPr="00EF5B7B">
        <w:rPr>
          <w:rFonts w:ascii="Times New Roman" w:hAnsi="Times New Roman" w:cs="Times New Roman"/>
        </w:rPr>
        <w:tab/>
        <w:t>Схемы характеристики звуков.</w:t>
      </w:r>
    </w:p>
    <w:p w:rsidR="00EF5B7B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2.</w:t>
      </w:r>
      <w:r w:rsidRPr="00EF5B7B">
        <w:rPr>
          <w:rFonts w:ascii="Times New Roman" w:hAnsi="Times New Roman" w:cs="Times New Roman"/>
        </w:rPr>
        <w:tab/>
        <w:t>« Волшебный экран»,</w:t>
      </w:r>
    </w:p>
    <w:p w:rsidR="0014050E" w:rsidRPr="00EF5B7B" w:rsidRDefault="00EF5B7B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3. </w:t>
      </w:r>
      <w:r w:rsidR="0014050E" w:rsidRPr="00EF5B7B">
        <w:rPr>
          <w:rFonts w:ascii="Times New Roman" w:hAnsi="Times New Roman" w:cs="Times New Roman"/>
        </w:rPr>
        <w:t xml:space="preserve"> «</w:t>
      </w:r>
      <w:proofErr w:type="spellStart"/>
      <w:proofErr w:type="gramStart"/>
      <w:r w:rsidR="0014050E" w:rsidRPr="00EF5B7B">
        <w:rPr>
          <w:rFonts w:ascii="Times New Roman" w:hAnsi="Times New Roman" w:cs="Times New Roman"/>
        </w:rPr>
        <w:t>Звуко-буквенные</w:t>
      </w:r>
      <w:proofErr w:type="spellEnd"/>
      <w:proofErr w:type="gramEnd"/>
      <w:r w:rsidR="0014050E" w:rsidRPr="00EF5B7B">
        <w:rPr>
          <w:rFonts w:ascii="Times New Roman" w:hAnsi="Times New Roman" w:cs="Times New Roman"/>
        </w:rPr>
        <w:t xml:space="preserve"> схемы слов».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>3.Сменное оформление в коридоре.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Стенд «Советы логопеда».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EF5B7B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4. </w:t>
      </w:r>
      <w:r w:rsidR="0014050E" w:rsidRPr="00EF5B7B">
        <w:rPr>
          <w:rFonts w:ascii="Times New Roman" w:hAnsi="Times New Roman" w:cs="Times New Roman"/>
          <w:b/>
        </w:rPr>
        <w:t xml:space="preserve"> Материал для обследования всех компонентов языка: 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- фонетики; 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- лексики; 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- грамматики; 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связной речи.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>5. Материал для работы над звукопроизношением.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  - Набор пособий для работы над речевым дыханием.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  - Пособия для автоматизации и дифференциации звуков (печатные издания,    настольно-печатные игры, раздаточный и демонстрационный материал на все звуки, материал для работы над </w:t>
      </w:r>
      <w:proofErr w:type="spellStart"/>
      <w:r w:rsidRPr="00EF5B7B">
        <w:rPr>
          <w:rFonts w:ascii="Times New Roman" w:hAnsi="Times New Roman" w:cs="Times New Roman"/>
        </w:rPr>
        <w:t>звукослоговой</w:t>
      </w:r>
      <w:proofErr w:type="spellEnd"/>
      <w:r w:rsidRPr="00EF5B7B">
        <w:rPr>
          <w:rFonts w:ascii="Times New Roman" w:hAnsi="Times New Roman" w:cs="Times New Roman"/>
        </w:rPr>
        <w:t xml:space="preserve"> структурой и </w:t>
      </w:r>
      <w:proofErr w:type="spellStart"/>
      <w:r w:rsidRPr="00EF5B7B">
        <w:rPr>
          <w:rFonts w:ascii="Times New Roman" w:hAnsi="Times New Roman" w:cs="Times New Roman"/>
        </w:rPr>
        <w:t>звуконаполняемостью</w:t>
      </w:r>
      <w:proofErr w:type="spellEnd"/>
      <w:r w:rsidRPr="00EF5B7B">
        <w:rPr>
          <w:rFonts w:ascii="Times New Roman" w:hAnsi="Times New Roman" w:cs="Times New Roman"/>
        </w:rPr>
        <w:t>).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 - Индивидуальные кассы букв и слогов.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 xml:space="preserve"> 6. Материал для работы над внеречевыми процессами.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Игры и игрушки для развития: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мелкой моторики;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внимания;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памяти;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аналитико-синтетического мышления;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ориентировки в пространстве.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 xml:space="preserve">  7 . Материал для работы над словарем.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времена года;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обобщающие понятия;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профессии людей;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детеныши диких и домашних животных;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название частей целого предмета,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предметные картинки на подбор антонимов.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>8. Материал для работы над грамматическим строем.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«</w:t>
      </w:r>
      <w:proofErr w:type="gramStart"/>
      <w:r w:rsidRPr="00EF5B7B">
        <w:rPr>
          <w:rFonts w:ascii="Times New Roman" w:hAnsi="Times New Roman" w:cs="Times New Roman"/>
        </w:rPr>
        <w:t>о</w:t>
      </w:r>
      <w:proofErr w:type="gramEnd"/>
      <w:r w:rsidRPr="00EF5B7B">
        <w:rPr>
          <w:rFonts w:ascii="Times New Roman" w:hAnsi="Times New Roman" w:cs="Times New Roman"/>
        </w:rPr>
        <w:t>дин  - много»,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- «большой - маленький», 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пособия для закрепления в речи предлогов,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относительные и притяжательные прилагательные,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пособия для формирования фразы.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>9. Материал для обучения   рассказыванию.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- </w:t>
      </w:r>
      <w:proofErr w:type="gramStart"/>
      <w:r w:rsidRPr="00EF5B7B">
        <w:rPr>
          <w:rFonts w:ascii="Times New Roman" w:hAnsi="Times New Roman" w:cs="Times New Roman"/>
        </w:rPr>
        <w:t>д</w:t>
      </w:r>
      <w:proofErr w:type="gramEnd"/>
      <w:r w:rsidRPr="00EF5B7B">
        <w:rPr>
          <w:rFonts w:ascii="Times New Roman" w:hAnsi="Times New Roman" w:cs="Times New Roman"/>
        </w:rPr>
        <w:t>етская литература;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материал (тексты) для закрепления звуков и грамматических категорий в пересказе;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предметные и сюжетные картинки;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серии картин.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>10. Материал для обучения грамоте.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- касса букв и слогов; 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- демонстрационный и индивидуальный раздаточный  материал для усвоения </w:t>
      </w:r>
      <w:proofErr w:type="spellStart"/>
      <w:r w:rsidRPr="00EF5B7B">
        <w:rPr>
          <w:rFonts w:ascii="Times New Roman" w:hAnsi="Times New Roman" w:cs="Times New Roman"/>
        </w:rPr>
        <w:t>звуко-слогового</w:t>
      </w:r>
      <w:proofErr w:type="spellEnd"/>
      <w:r w:rsidRPr="00EF5B7B">
        <w:rPr>
          <w:rFonts w:ascii="Times New Roman" w:hAnsi="Times New Roman" w:cs="Times New Roman"/>
        </w:rPr>
        <w:t xml:space="preserve"> анализа;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демонстрационный материал для усвоения букв;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пособия, игры для обучения грамоте.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>11. Материал для обследования интеллекта.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- </w:t>
      </w:r>
      <w:proofErr w:type="gramStart"/>
      <w:r w:rsidRPr="00EF5B7B">
        <w:rPr>
          <w:rFonts w:ascii="Times New Roman" w:hAnsi="Times New Roman" w:cs="Times New Roman"/>
        </w:rPr>
        <w:t>с</w:t>
      </w:r>
      <w:proofErr w:type="gramEnd"/>
      <w:r w:rsidRPr="00EF5B7B">
        <w:rPr>
          <w:rFonts w:ascii="Times New Roman" w:hAnsi="Times New Roman" w:cs="Times New Roman"/>
        </w:rPr>
        <w:t>четный материал;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разрезные картинки;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картинки и тексты со скрытым смыслом;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картинки-шутки (что неправильно);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- классификация (по цвету, форме, общей принадлежности к одной категории предметов).</w:t>
      </w:r>
    </w:p>
    <w:p w:rsidR="0014050E" w:rsidRPr="00EF5B7B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14050E" w:rsidRPr="00EF5B7B" w:rsidRDefault="00EF5B7B" w:rsidP="0014050E">
      <w:pPr>
        <w:spacing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F5B7B">
        <w:rPr>
          <w:rFonts w:ascii="Times New Roman" w:hAnsi="Times New Roman" w:cs="Times New Roman"/>
          <w:b/>
        </w:rPr>
        <w:t>1</w:t>
      </w:r>
      <w:r w:rsidR="0014050E" w:rsidRPr="00EF5B7B">
        <w:rPr>
          <w:rFonts w:ascii="Times New Roman" w:hAnsi="Times New Roman" w:cs="Times New Roman"/>
          <w:b/>
        </w:rPr>
        <w:t>2. Перечень  методической литературы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М.А. Поваляева. Справочник логопеда. Ростов-на-Дону, 2001.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Логопедия. Методическое наследие./ Под редакцией  Л.С. Волковой. Кн.5. М., 2003.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Коррекция нарушений речи.  Программы  дошкольных образовательных учреждений компенсирующего вида для детей с нарушениями речи. М., 2010.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Н.С. Жукова, Е.М. </w:t>
      </w:r>
      <w:proofErr w:type="spellStart"/>
      <w:r w:rsidRPr="00EF5B7B">
        <w:rPr>
          <w:rFonts w:ascii="Times New Roman" w:hAnsi="Times New Roman" w:cs="Times New Roman"/>
        </w:rPr>
        <w:t>Мастюкова</w:t>
      </w:r>
      <w:proofErr w:type="spellEnd"/>
      <w:r w:rsidRPr="00EF5B7B">
        <w:rPr>
          <w:rFonts w:ascii="Times New Roman" w:hAnsi="Times New Roman" w:cs="Times New Roman"/>
        </w:rPr>
        <w:t xml:space="preserve">, Т.Б. Филичева. Преодоление ОНР у дошкольников. </w:t>
      </w:r>
      <w:proofErr w:type="spellStart"/>
      <w:r w:rsidRPr="00EF5B7B">
        <w:rPr>
          <w:rFonts w:ascii="Times New Roman" w:hAnsi="Times New Roman" w:cs="Times New Roman"/>
        </w:rPr>
        <w:t>Екат</w:t>
      </w:r>
      <w:proofErr w:type="spellEnd"/>
      <w:r w:rsidRPr="00EF5B7B">
        <w:rPr>
          <w:rFonts w:ascii="Times New Roman" w:hAnsi="Times New Roman" w:cs="Times New Roman"/>
        </w:rPr>
        <w:t>., 2003.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О.Е. Грибова. Технология организации логопедического обследования. М., 2005.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О.А. Степанова. Организация логопедической работы в ДОУ. М., 2004.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Л.И. Белякова, Е.А. Дьякова. Логопедия. Заикание. М., 2003.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С.В. Меньшикова. Коррекция заикания у детей. Казань, 1999.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Настольная книга логопеда. Авт.-сост. Л.Н. Зуева, Е.Е. Шевцова. М., 2005.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Т.Б. Филичева, Г.В. Чиркина. Устранение ОНР у детей дошкольного возраста. М., 2004.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lastRenderedPageBreak/>
        <w:t xml:space="preserve">Р.И. </w:t>
      </w:r>
      <w:proofErr w:type="spellStart"/>
      <w:r w:rsidRPr="00EF5B7B">
        <w:rPr>
          <w:rFonts w:ascii="Times New Roman" w:hAnsi="Times New Roman" w:cs="Times New Roman"/>
        </w:rPr>
        <w:t>Лалаева</w:t>
      </w:r>
      <w:proofErr w:type="spellEnd"/>
      <w:r w:rsidRPr="00EF5B7B">
        <w:rPr>
          <w:rFonts w:ascii="Times New Roman" w:hAnsi="Times New Roman" w:cs="Times New Roman"/>
        </w:rPr>
        <w:t>, Н.В. Серебрякова. Формирование правильной разговорной речи у дошкольников. 2004.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В.П. </w:t>
      </w:r>
      <w:proofErr w:type="spellStart"/>
      <w:r w:rsidRPr="00EF5B7B">
        <w:rPr>
          <w:rFonts w:ascii="Times New Roman" w:hAnsi="Times New Roman" w:cs="Times New Roman"/>
        </w:rPr>
        <w:t>Глухов</w:t>
      </w:r>
      <w:proofErr w:type="spellEnd"/>
      <w:r w:rsidRPr="00EF5B7B">
        <w:rPr>
          <w:rFonts w:ascii="Times New Roman" w:hAnsi="Times New Roman" w:cs="Times New Roman"/>
        </w:rPr>
        <w:t>. Формирование связной речи детей дошкольного возраста с ОНР. М., 2004.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Е.А. </w:t>
      </w:r>
      <w:proofErr w:type="spellStart"/>
      <w:r w:rsidRPr="00EF5B7B">
        <w:rPr>
          <w:rFonts w:ascii="Times New Roman" w:hAnsi="Times New Roman" w:cs="Times New Roman"/>
        </w:rPr>
        <w:t>Пожиленко</w:t>
      </w:r>
      <w:proofErr w:type="spellEnd"/>
      <w:r w:rsidRPr="00EF5B7B">
        <w:rPr>
          <w:rFonts w:ascii="Times New Roman" w:hAnsi="Times New Roman" w:cs="Times New Roman"/>
        </w:rPr>
        <w:t>. Волшебный мир звуков и слов. М., 2002.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Т.А. Ткаченко. Учим говорить правильно. Система коррекции ОНР у детей 5 лет. М., 2005.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Т.А. Ткаченко. Учим говорить правильно. Система коррекции ОНР у детей 6 лет. М., 2004.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В.В. </w:t>
      </w:r>
      <w:proofErr w:type="spellStart"/>
      <w:r w:rsidRPr="00EF5B7B">
        <w:rPr>
          <w:rFonts w:ascii="Times New Roman" w:hAnsi="Times New Roman" w:cs="Times New Roman"/>
        </w:rPr>
        <w:t>Коноваленко</w:t>
      </w:r>
      <w:proofErr w:type="spellEnd"/>
      <w:r w:rsidRPr="00EF5B7B">
        <w:rPr>
          <w:rFonts w:ascii="Times New Roman" w:hAnsi="Times New Roman" w:cs="Times New Roman"/>
        </w:rPr>
        <w:t xml:space="preserve">, С.В. </w:t>
      </w:r>
      <w:proofErr w:type="spellStart"/>
      <w:r w:rsidRPr="00EF5B7B">
        <w:rPr>
          <w:rFonts w:ascii="Times New Roman" w:hAnsi="Times New Roman" w:cs="Times New Roman"/>
        </w:rPr>
        <w:t>Коноваленко</w:t>
      </w:r>
      <w:proofErr w:type="spellEnd"/>
      <w:r w:rsidRPr="00EF5B7B">
        <w:rPr>
          <w:rFonts w:ascii="Times New Roman" w:hAnsi="Times New Roman" w:cs="Times New Roman"/>
        </w:rPr>
        <w:t>. Фронтальные логопедические занятия в подготовительной группе для детей с ФФН (1, 2, 3 периоды).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В.В. </w:t>
      </w:r>
      <w:proofErr w:type="spellStart"/>
      <w:r w:rsidRPr="00EF5B7B">
        <w:rPr>
          <w:rFonts w:ascii="Times New Roman" w:hAnsi="Times New Roman" w:cs="Times New Roman"/>
        </w:rPr>
        <w:t>Коноваленко</w:t>
      </w:r>
      <w:proofErr w:type="spellEnd"/>
      <w:r w:rsidRPr="00EF5B7B">
        <w:rPr>
          <w:rFonts w:ascii="Times New Roman" w:hAnsi="Times New Roman" w:cs="Times New Roman"/>
        </w:rPr>
        <w:t xml:space="preserve">, С.В. </w:t>
      </w:r>
      <w:proofErr w:type="spellStart"/>
      <w:r w:rsidRPr="00EF5B7B">
        <w:rPr>
          <w:rFonts w:ascii="Times New Roman" w:hAnsi="Times New Roman" w:cs="Times New Roman"/>
        </w:rPr>
        <w:t>Коноваленко</w:t>
      </w:r>
      <w:proofErr w:type="spellEnd"/>
      <w:r w:rsidRPr="00EF5B7B">
        <w:rPr>
          <w:rFonts w:ascii="Times New Roman" w:hAnsi="Times New Roman" w:cs="Times New Roman"/>
        </w:rPr>
        <w:t>. Фронтальные логопедические занятия в старшей группе для детей с ОНР (1, 2, 3 периоды).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Т.В. Пятница. Справочник дошкольного логопеда. 2011.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Л.А. </w:t>
      </w:r>
      <w:proofErr w:type="spellStart"/>
      <w:r w:rsidRPr="00EF5B7B">
        <w:rPr>
          <w:rFonts w:ascii="Times New Roman" w:hAnsi="Times New Roman" w:cs="Times New Roman"/>
        </w:rPr>
        <w:t>Боровцова</w:t>
      </w:r>
      <w:proofErr w:type="spellEnd"/>
      <w:r w:rsidRPr="00EF5B7B">
        <w:rPr>
          <w:rFonts w:ascii="Times New Roman" w:hAnsi="Times New Roman" w:cs="Times New Roman"/>
        </w:rPr>
        <w:t>. Документация учителя-логопеда ДОУ. М., 2008.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Н.В. </w:t>
      </w:r>
      <w:proofErr w:type="spellStart"/>
      <w:r w:rsidRPr="00EF5B7B">
        <w:rPr>
          <w:rFonts w:ascii="Times New Roman" w:hAnsi="Times New Roman" w:cs="Times New Roman"/>
        </w:rPr>
        <w:t>Курдвановская</w:t>
      </w:r>
      <w:proofErr w:type="spellEnd"/>
      <w:r w:rsidRPr="00EF5B7B">
        <w:rPr>
          <w:rFonts w:ascii="Times New Roman" w:hAnsi="Times New Roman" w:cs="Times New Roman"/>
        </w:rPr>
        <w:t>. Планирование работы логопеда с детьми 5-7 лет. М,, 2007.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Л.Н. Смирнова. Логопедия. Играем со звуками. М., 2004.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Г.А. </w:t>
      </w:r>
      <w:proofErr w:type="spellStart"/>
      <w:r w:rsidRPr="00EF5B7B">
        <w:rPr>
          <w:rFonts w:ascii="Times New Roman" w:hAnsi="Times New Roman" w:cs="Times New Roman"/>
        </w:rPr>
        <w:t>Быстрова</w:t>
      </w:r>
      <w:proofErr w:type="spellEnd"/>
      <w:r w:rsidRPr="00EF5B7B">
        <w:rPr>
          <w:rFonts w:ascii="Times New Roman" w:hAnsi="Times New Roman" w:cs="Times New Roman"/>
        </w:rPr>
        <w:t xml:space="preserve">, Э.А. </w:t>
      </w:r>
      <w:proofErr w:type="spellStart"/>
      <w:r w:rsidRPr="00EF5B7B">
        <w:rPr>
          <w:rFonts w:ascii="Times New Roman" w:hAnsi="Times New Roman" w:cs="Times New Roman"/>
        </w:rPr>
        <w:t>Сизова</w:t>
      </w:r>
      <w:proofErr w:type="spellEnd"/>
      <w:r w:rsidRPr="00EF5B7B">
        <w:rPr>
          <w:rFonts w:ascii="Times New Roman" w:hAnsi="Times New Roman" w:cs="Times New Roman"/>
        </w:rPr>
        <w:t>, Т.А. Шуйская. Логопедические игры и задания. СПб, 2002.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З.Е. </w:t>
      </w:r>
      <w:proofErr w:type="spellStart"/>
      <w:r w:rsidRPr="00EF5B7B">
        <w:rPr>
          <w:rFonts w:ascii="Times New Roman" w:hAnsi="Times New Roman" w:cs="Times New Roman"/>
        </w:rPr>
        <w:t>Агранович</w:t>
      </w:r>
      <w:proofErr w:type="spellEnd"/>
      <w:r w:rsidRPr="00EF5B7B">
        <w:rPr>
          <w:rFonts w:ascii="Times New Roman" w:hAnsi="Times New Roman" w:cs="Times New Roman"/>
        </w:rPr>
        <w:t>. В помощь логопедам и родителям. Сборник домашних упражнений для преодоления ФФН у дошкольников. 2004.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Л. Парамонова. Упражнения на развитие письма для подготовки ребенка к школе. 2005.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Е.А. </w:t>
      </w:r>
      <w:proofErr w:type="spellStart"/>
      <w:r w:rsidRPr="00EF5B7B">
        <w:rPr>
          <w:rFonts w:ascii="Times New Roman" w:hAnsi="Times New Roman" w:cs="Times New Roman"/>
        </w:rPr>
        <w:t>Алифанова</w:t>
      </w:r>
      <w:proofErr w:type="spellEnd"/>
      <w:r w:rsidRPr="00EF5B7B">
        <w:rPr>
          <w:rFonts w:ascii="Times New Roman" w:hAnsi="Times New Roman" w:cs="Times New Roman"/>
        </w:rPr>
        <w:t>, Н.Е. Егорова. Логопедические упражнения в рифмах. М., 2000.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Дошкольная логопедическая служба: из опыта работы</w:t>
      </w:r>
      <w:proofErr w:type="gramStart"/>
      <w:r w:rsidRPr="00EF5B7B">
        <w:rPr>
          <w:rFonts w:ascii="Times New Roman" w:hAnsi="Times New Roman" w:cs="Times New Roman"/>
        </w:rPr>
        <w:t xml:space="preserve"> / П</w:t>
      </w:r>
      <w:proofErr w:type="gramEnd"/>
      <w:r w:rsidRPr="00EF5B7B">
        <w:rPr>
          <w:rFonts w:ascii="Times New Roman" w:hAnsi="Times New Roman" w:cs="Times New Roman"/>
        </w:rPr>
        <w:t>од ред. О.А.Степановой. М., 2008.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Дошкольная логопедическая служба. Книга 2</w:t>
      </w:r>
      <w:proofErr w:type="gramStart"/>
      <w:r w:rsidRPr="00EF5B7B">
        <w:rPr>
          <w:rFonts w:ascii="Times New Roman" w:hAnsi="Times New Roman" w:cs="Times New Roman"/>
        </w:rPr>
        <w:t xml:space="preserve"> / П</w:t>
      </w:r>
      <w:proofErr w:type="gramEnd"/>
      <w:r w:rsidRPr="00EF5B7B">
        <w:rPr>
          <w:rFonts w:ascii="Times New Roman" w:hAnsi="Times New Roman" w:cs="Times New Roman"/>
        </w:rPr>
        <w:t>од ред. О.А. Степановой. М., 2008.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Т.А. Куликовская. Артикуляционная гимнастика в стихах и картинках.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>Л.Н. Арефьева. Лексические темы по развитию речи детей 4-8 лет. М., 2007.</w:t>
      </w:r>
    </w:p>
    <w:p w:rsidR="0014050E" w:rsidRPr="00EF5B7B" w:rsidRDefault="0014050E" w:rsidP="0014050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EF5B7B">
        <w:rPr>
          <w:rFonts w:ascii="Times New Roman" w:hAnsi="Times New Roman" w:cs="Times New Roman"/>
        </w:rPr>
        <w:t xml:space="preserve">С.Е. Большакова. Преодоление нарушений слоговой структуры слова у детей. </w:t>
      </w:r>
    </w:p>
    <w:p w:rsidR="0014050E" w:rsidRPr="007C71E4" w:rsidRDefault="0014050E" w:rsidP="0014050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4050E" w:rsidRPr="007C71E4" w:rsidRDefault="0014050E" w:rsidP="0014050E">
      <w:pPr>
        <w:shd w:val="clear" w:color="auto" w:fill="FFFFFF"/>
        <w:tabs>
          <w:tab w:val="num" w:pos="107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4050E" w:rsidRDefault="0014050E" w:rsidP="0014050E"/>
    <w:p w:rsidR="0014050E" w:rsidRPr="00DA7022" w:rsidRDefault="0014050E" w:rsidP="00A12EF2">
      <w:pPr>
        <w:pStyle w:val="a4"/>
        <w:spacing w:before="0" w:beforeAutospacing="0" w:after="15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3C3B26" w:rsidRDefault="003C3B26"/>
    <w:sectPr w:rsidR="003C3B26" w:rsidSect="003C3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813" w:rsidRDefault="00830813" w:rsidP="00830813">
      <w:pPr>
        <w:spacing w:after="0" w:line="240" w:lineRule="auto"/>
      </w:pPr>
      <w:r>
        <w:separator/>
      </w:r>
    </w:p>
  </w:endnote>
  <w:endnote w:type="continuationSeparator" w:id="0">
    <w:p w:rsidR="00830813" w:rsidRDefault="00830813" w:rsidP="00830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813" w:rsidRDefault="00830813" w:rsidP="00830813">
      <w:pPr>
        <w:spacing w:after="0" w:line="240" w:lineRule="auto"/>
      </w:pPr>
      <w:r>
        <w:separator/>
      </w:r>
    </w:p>
  </w:footnote>
  <w:footnote w:type="continuationSeparator" w:id="0">
    <w:p w:rsidR="00830813" w:rsidRDefault="00830813" w:rsidP="008308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F13EF"/>
    <w:multiLevelType w:val="hybridMultilevel"/>
    <w:tmpl w:val="427886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067793"/>
    <w:multiLevelType w:val="multilevel"/>
    <w:tmpl w:val="39D28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2EF2"/>
    <w:rsid w:val="0014050E"/>
    <w:rsid w:val="001B33DA"/>
    <w:rsid w:val="003C3B26"/>
    <w:rsid w:val="003E57B6"/>
    <w:rsid w:val="00830813"/>
    <w:rsid w:val="00A12EF2"/>
    <w:rsid w:val="00BB2BD4"/>
    <w:rsid w:val="00EF5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2E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A12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8308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30813"/>
  </w:style>
  <w:style w:type="paragraph" w:styleId="a7">
    <w:name w:val="footer"/>
    <w:basedOn w:val="a"/>
    <w:link w:val="a8"/>
    <w:uiPriority w:val="99"/>
    <w:semiHidden/>
    <w:unhideWhenUsed/>
    <w:rsid w:val="008308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308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1431</Words>
  <Characters>8158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2017-09-11T11:20:00Z</dcterms:created>
  <dcterms:modified xsi:type="dcterms:W3CDTF">2017-09-11T12:22:00Z</dcterms:modified>
</cp:coreProperties>
</file>